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6395C" w14:textId="77777777" w:rsidR="00CA70D1" w:rsidRPr="00CA70D1" w:rsidRDefault="00CA70D1" w:rsidP="00CA70D1">
      <w:pPr>
        <w:jc w:val="both"/>
        <w:rPr>
          <w:rFonts w:ascii="Times New Roman" w:eastAsia="Times New Roman" w:hAnsi="Times New Roman" w:cs="Times New Roman"/>
          <w:lang w:eastAsia="en-GB"/>
        </w:rPr>
      </w:pPr>
      <w:bookmarkStart w:id="0" w:name="_GoBack"/>
      <w:r w:rsidRPr="00CA70D1">
        <w:rPr>
          <w:rFonts w:ascii="Times New Roman" w:eastAsia="Times New Roman" w:hAnsi="Times New Roman" w:cs="Times New Roman"/>
          <w:b/>
          <w:bCs/>
          <w:lang w:eastAsia="en-GB"/>
        </w:rPr>
        <w:t>Supplementary Table 1</w:t>
      </w:r>
      <w:bookmarkEnd w:id="0"/>
      <w:r w:rsidRPr="00CA70D1">
        <w:rPr>
          <w:rFonts w:ascii="Times New Roman" w:eastAsia="Times New Roman" w:hAnsi="Times New Roman" w:cs="Times New Roman"/>
          <w:b/>
          <w:bCs/>
          <w:lang w:eastAsia="en-GB"/>
        </w:rPr>
        <w:t xml:space="preserve">. </w:t>
      </w:r>
      <w:r w:rsidRPr="00CA70D1">
        <w:rPr>
          <w:rFonts w:ascii="Times New Roman" w:eastAsia="Times New Roman" w:hAnsi="Times New Roman" w:cs="Times New Roman"/>
          <w:lang w:eastAsia="en-GB"/>
        </w:rPr>
        <w:t>Whole blood immunophenotyping and antibody panels used in our immune assays.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1536"/>
        <w:gridCol w:w="1282"/>
        <w:gridCol w:w="1879"/>
        <w:gridCol w:w="1114"/>
        <w:gridCol w:w="1909"/>
      </w:tblGrid>
      <w:tr w:rsidR="00943CAA" w:rsidRPr="00943CAA" w14:paraId="007AA60C" w14:textId="77777777" w:rsidTr="004A01C1">
        <w:trPr>
          <w:trHeight w:val="340"/>
        </w:trPr>
        <w:tc>
          <w:tcPr>
            <w:tcW w:w="718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14:paraId="4F9B5D6A" w14:textId="77777777" w:rsidR="00A876D4" w:rsidRPr="00943CAA" w:rsidRDefault="00A876D4" w:rsidP="00943CA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52" w:type="pct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715EC" w14:textId="0A7BEF63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b/>
                <w:bCs/>
                <w:lang w:val="en-US"/>
              </w:rPr>
              <w:t>Antibody</w:t>
            </w:r>
          </w:p>
        </w:tc>
        <w:tc>
          <w:tcPr>
            <w:tcW w:w="711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40F7E4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b/>
                <w:bCs/>
                <w:lang w:val="en-US"/>
              </w:rPr>
              <w:t>Clone</w:t>
            </w:r>
          </w:p>
        </w:tc>
        <w:tc>
          <w:tcPr>
            <w:tcW w:w="104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72DB18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b/>
                <w:bCs/>
                <w:lang w:val="en-US"/>
              </w:rPr>
              <w:t>Fluorochrome</w:t>
            </w:r>
          </w:p>
        </w:tc>
        <w:tc>
          <w:tcPr>
            <w:tcW w:w="618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4BE589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b/>
                <w:bCs/>
                <w:lang w:val="en-US"/>
              </w:rPr>
              <w:t>Dilution</w:t>
            </w:r>
          </w:p>
        </w:tc>
        <w:tc>
          <w:tcPr>
            <w:tcW w:w="1059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B18CFD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b/>
                <w:bCs/>
                <w:lang w:val="en-US"/>
              </w:rPr>
              <w:t>Vendor</w:t>
            </w:r>
          </w:p>
        </w:tc>
      </w:tr>
      <w:tr w:rsidR="00943CAA" w:rsidRPr="00943CAA" w14:paraId="3A5C3E66" w14:textId="77777777" w:rsidTr="004A01C1">
        <w:trPr>
          <w:trHeight w:val="320"/>
        </w:trPr>
        <w:tc>
          <w:tcPr>
            <w:tcW w:w="71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5272DBF" w14:textId="268DECE0" w:rsidR="00A876D4" w:rsidRPr="00943CAA" w:rsidRDefault="00A876D4" w:rsidP="004A01C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lang w:val="en-US"/>
              </w:rPr>
              <w:t>Immune panel</w:t>
            </w:r>
            <w:r w:rsidR="006459D3">
              <w:rPr>
                <w:rFonts w:ascii="Times New Roman" w:hAnsi="Times New Roman" w:cs="Times New Roman"/>
                <w:lang w:val="en-US"/>
              </w:rPr>
              <w:t>: surface</w:t>
            </w:r>
          </w:p>
        </w:tc>
        <w:tc>
          <w:tcPr>
            <w:tcW w:w="852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40CF8E" w14:textId="6C716471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CD45RA</w:t>
            </w:r>
          </w:p>
        </w:tc>
        <w:tc>
          <w:tcPr>
            <w:tcW w:w="711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677970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HI100</w:t>
            </w:r>
          </w:p>
        </w:tc>
        <w:tc>
          <w:tcPr>
            <w:tcW w:w="1042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AAB6FF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FITC</w:t>
            </w:r>
          </w:p>
        </w:tc>
        <w:tc>
          <w:tcPr>
            <w:tcW w:w="618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3B316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E2EAF3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943CAA" w:rsidRPr="00943CAA" w14:paraId="2EA9516A" w14:textId="77777777" w:rsidTr="004A01C1"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7FDDA149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D2ABE3" w14:textId="6FA3B415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CD8</w:t>
            </w:r>
            <w:r w:rsidR="00323586" w:rsidRPr="00943CAA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925B1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SK1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C7C573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PerCP-Cy5.5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EEB7EC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12CF59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943CAA" w:rsidRPr="00943CAA" w14:paraId="7E9792EF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23BFEAF1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A51F4F" w14:textId="748169AC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CD56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AEDE5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MEM-188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944B67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APC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1D972B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3D23EB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943CAA" w:rsidRPr="00943CAA" w14:paraId="03A00DFC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12184707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ECCD3F" w14:textId="14A4D1FB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CD16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8A9C03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3G8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900CC9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AF700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4751DD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1C52C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943CAA" w:rsidRPr="00943CAA" w14:paraId="1378DAE0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16DB6FE7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453BCA" w14:textId="48699DE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CD14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13738C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MΦP9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44A06B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APC-Cy7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CB0B8E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70287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943CAA" w:rsidRPr="00943CAA" w14:paraId="3CD0C13E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4516CDCC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717115" w14:textId="7B60A13E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CD19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0C04D4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HIB19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21F67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BV570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F8BE3F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1:200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A750B9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943CAA" w:rsidRPr="00943CAA" w14:paraId="279332AA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7039310E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9240EA" w14:textId="16E1D1C5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HLA-DR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D11F3C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is-IS"/>
              </w:rPr>
              <w:t>L243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A80C8D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BV605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F64934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630A69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943CAA" w:rsidRPr="00943CAA" w14:paraId="69DAF4F6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0F6D5884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0B7966" w14:textId="5D1BD2A8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CD4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3D2F7F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SK3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53F521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BV650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EFAC3B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1:200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AF4AF3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Biosciences</w:t>
            </w:r>
          </w:p>
        </w:tc>
      </w:tr>
      <w:tr w:rsidR="00943CAA" w:rsidRPr="00943CAA" w14:paraId="619E9BB8" w14:textId="77777777" w:rsidTr="004A01C1">
        <w:trPr>
          <w:trHeight w:val="32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48CCDFD0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F47369" w14:textId="70E97F7D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CD27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FC4828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is-IS"/>
              </w:rPr>
              <w:t>L128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68E52B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BV711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2C9D21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1:100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94D43A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Horizon</w:t>
            </w:r>
          </w:p>
        </w:tc>
      </w:tr>
      <w:tr w:rsidR="00943CAA" w:rsidRPr="00943CAA" w14:paraId="2A55A76A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4B95BD44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C8DC34" w14:textId="76B2FCB6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CD38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B4821E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HIT2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F0A0D4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BV786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56960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1:400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C60FB6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Horizon</w:t>
            </w:r>
          </w:p>
        </w:tc>
      </w:tr>
      <w:tr w:rsidR="00943CAA" w:rsidRPr="00943CAA" w14:paraId="2BFF5C57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4A6BDB9" w14:textId="77777777" w:rsidR="00A876D4" w:rsidRPr="00943CAA" w:rsidRDefault="00A876D4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044F5F" w14:textId="4A8AA9F3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CD3</w:t>
            </w:r>
          </w:p>
        </w:tc>
        <w:tc>
          <w:tcPr>
            <w:tcW w:w="711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65BC63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UCHT1</w:t>
            </w:r>
          </w:p>
        </w:tc>
        <w:tc>
          <w:tcPr>
            <w:tcW w:w="104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F909BE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PECF594</w:t>
            </w:r>
          </w:p>
        </w:tc>
        <w:tc>
          <w:tcPr>
            <w:tcW w:w="618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F78775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1:600</w:t>
            </w:r>
          </w:p>
        </w:tc>
        <w:tc>
          <w:tcPr>
            <w:tcW w:w="105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144748" w14:textId="77777777" w:rsidR="00A876D4" w:rsidRPr="00CA70D1" w:rsidRDefault="00A876D4" w:rsidP="00943CAA">
            <w:pPr>
              <w:rPr>
                <w:rFonts w:ascii="Times New Roman" w:hAnsi="Times New Roman" w:cs="Times New Roman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Biosciences</w:t>
            </w:r>
          </w:p>
        </w:tc>
      </w:tr>
      <w:tr w:rsidR="006459D3" w:rsidRPr="00943CAA" w14:paraId="073BBB4E" w14:textId="77777777" w:rsidTr="004A01C1">
        <w:trPr>
          <w:trHeight w:val="340"/>
        </w:trPr>
        <w:tc>
          <w:tcPr>
            <w:tcW w:w="71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7A0B6D5" w14:textId="17E80830" w:rsidR="006459D3" w:rsidRPr="00943CAA" w:rsidRDefault="006459D3" w:rsidP="004A01C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lang w:val="en-US"/>
              </w:rPr>
              <w:t>Granzymes/ perforin panel</w:t>
            </w:r>
            <w:r>
              <w:rPr>
                <w:rFonts w:ascii="Times New Roman" w:hAnsi="Times New Roman" w:cs="Times New Roman"/>
                <w:lang w:val="en-US"/>
              </w:rPr>
              <w:t>: surface</w:t>
            </w:r>
          </w:p>
        </w:tc>
        <w:tc>
          <w:tcPr>
            <w:tcW w:w="852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92E877" w14:textId="66F403BA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CD45RA</w:t>
            </w:r>
          </w:p>
        </w:tc>
        <w:tc>
          <w:tcPr>
            <w:tcW w:w="711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ECE3F7" w14:textId="3A3FD61B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HI100</w:t>
            </w:r>
          </w:p>
        </w:tc>
        <w:tc>
          <w:tcPr>
            <w:tcW w:w="1042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F24030" w14:textId="3E0593FD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FITC</w:t>
            </w:r>
          </w:p>
        </w:tc>
        <w:tc>
          <w:tcPr>
            <w:tcW w:w="618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9559E3" w14:textId="770B240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A63B3F" w14:textId="0171251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6459D3" w:rsidRPr="00943CAA" w14:paraId="42255C7E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2F6FFF0D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985C27" w14:textId="75E51A7E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CD8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143A7B" w14:textId="3CB48F2A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lang w:val="en-US"/>
              </w:rPr>
              <w:t xml:space="preserve">RPA-T8 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145354" w14:textId="52AA705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lang w:val="en-US"/>
              </w:rPr>
              <w:t>BV421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DA4C5" w14:textId="12EC4D86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</w:t>
            </w:r>
            <w:r>
              <w:rPr>
                <w:rFonts w:ascii="Times New Roman" w:hAnsi="Times New Roman" w:cs="Times New Roman"/>
                <w:lang w:val="en-US"/>
              </w:rPr>
              <w:t>200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36D8BB" w14:textId="25793A2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6459D3" w:rsidRPr="00943CAA" w14:paraId="337A9D17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74E15B07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6E2172" w14:textId="73D0F934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CD14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05B64F" w14:textId="027E0EF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MΦP9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2FA866" w14:textId="4E7E249B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APC-</w:t>
            </w:r>
            <w:r w:rsidR="00BD0878">
              <w:rPr>
                <w:rFonts w:ascii="Times New Roman" w:hAnsi="Times New Roman" w:cs="Times New Roman"/>
                <w:lang w:val="en-US"/>
              </w:rPr>
              <w:t>H</w:t>
            </w:r>
            <w:r w:rsidRPr="00CA70D1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5C37A2" w14:textId="5A44165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</w:t>
            </w:r>
            <w:r>
              <w:rPr>
                <w:rFonts w:ascii="Times New Roman" w:hAnsi="Times New Roman" w:cs="Times New Roman"/>
                <w:lang w:val="en-US"/>
              </w:rPr>
              <w:t>100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CF0EE1" w14:textId="5B2A4976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Pharmingen</w:t>
            </w:r>
          </w:p>
        </w:tc>
      </w:tr>
      <w:tr w:rsidR="006459D3" w:rsidRPr="00943CAA" w14:paraId="4B2CCB86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443DCF9A" w14:textId="77777777" w:rsidR="006459D3" w:rsidRPr="00943CA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52146D" w14:textId="5A1F64A9" w:rsidR="006459D3" w:rsidRPr="00A73D8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  <w:r w:rsidRPr="00A73D8A">
              <w:rPr>
                <w:rFonts w:ascii="Times New Roman" w:hAnsi="Times New Roman" w:cs="Times New Roman"/>
                <w:color w:val="000000"/>
              </w:rPr>
              <w:t>CD19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E64607" w14:textId="3199A440" w:rsidR="006459D3" w:rsidRPr="00A73D8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  <w:r w:rsidRPr="00A73D8A">
              <w:rPr>
                <w:rFonts w:ascii="Times New Roman" w:hAnsi="Times New Roman" w:cs="Times New Roman"/>
                <w:color w:val="000000"/>
              </w:rPr>
              <w:t>SJ25C1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196FBC" w14:textId="00491C57" w:rsidR="006459D3" w:rsidRPr="00A73D8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  <w:r w:rsidRPr="00A73D8A">
              <w:rPr>
                <w:rFonts w:ascii="Times New Roman" w:hAnsi="Times New Roman" w:cs="Times New Roman"/>
                <w:color w:val="000000"/>
              </w:rPr>
              <w:t>APC-H7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E03612" w14:textId="597CBF7A" w:rsidR="006459D3" w:rsidRPr="00A73D8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  <w:r w:rsidRPr="00A73D8A">
              <w:rPr>
                <w:rFonts w:ascii="Times New Roman" w:hAnsi="Times New Roman" w:cs="Times New Roman"/>
                <w:color w:val="000000"/>
              </w:rPr>
              <w:t>1:100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8721EA" w14:textId="1F596F7C" w:rsidR="006459D3" w:rsidRPr="00943CAA" w:rsidRDefault="006459D3" w:rsidP="00A7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6459D3" w:rsidRPr="00943CAA" w14:paraId="2EF311FF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3885D446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2D5C52" w14:textId="105629F9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HLA-DR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3B75EE" w14:textId="72CC870F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is-IS"/>
              </w:rPr>
              <w:t>L243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27F185" w14:textId="0BBB57E8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BV605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695A3F" w14:textId="73732485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B82869" w14:textId="59F0F64F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A70D1">
              <w:rPr>
                <w:rFonts w:ascii="Times New Roman" w:hAnsi="Times New Roman" w:cs="Times New Roman"/>
                <w:lang w:val="en-US"/>
              </w:rPr>
              <w:t>Biolegend</w:t>
            </w:r>
            <w:proofErr w:type="spellEnd"/>
          </w:p>
        </w:tc>
      </w:tr>
      <w:tr w:rsidR="006459D3" w:rsidRPr="00943CAA" w14:paraId="2A60EFFB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2A5C1333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5953E9" w14:textId="2DFC93CB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CD4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F4D6F4" w14:textId="256BB9A0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SK3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E72927" w14:textId="5C1F7F28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BV650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22A730" w14:textId="13A69B8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1:200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74DD76" w14:textId="4D926F1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Biosciences</w:t>
            </w:r>
          </w:p>
        </w:tc>
      </w:tr>
      <w:tr w:rsidR="006459D3" w:rsidRPr="00943CAA" w14:paraId="0EBB35D4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7BE9E17D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7C723E" w14:textId="32BDB59C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CD27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379BD9" w14:textId="46D0356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is-IS"/>
              </w:rPr>
              <w:t>L128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62C02E" w14:textId="02271F2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BV711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73715D" w14:textId="50AF0E60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</w:t>
            </w:r>
            <w:r>
              <w:rPr>
                <w:rFonts w:ascii="Times New Roman" w:hAnsi="Times New Roman" w:cs="Times New Roman"/>
                <w:lang w:val="en-US"/>
              </w:rPr>
              <w:t>400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D0CFA8" w14:textId="03E0BBD5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Horizon</w:t>
            </w:r>
          </w:p>
        </w:tc>
      </w:tr>
      <w:tr w:rsidR="006459D3" w:rsidRPr="00943CAA" w14:paraId="54183FA4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275943DA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8CD897" w14:textId="167DE388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CD38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5DDCE5" w14:textId="584DEF9B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HIT2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EFEDF9" w14:textId="025EE7C1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BV786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892673" w14:textId="6F3AB9E3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1:400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94DE12" w14:textId="2966EAC5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Horizon</w:t>
            </w:r>
          </w:p>
        </w:tc>
      </w:tr>
      <w:tr w:rsidR="006459D3" w:rsidRPr="00943CAA" w14:paraId="0196D9FD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5A1B1DF4" w14:textId="7777777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590503" w14:textId="5108FF8E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CD3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222918" w14:textId="0D3515D7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UCHT1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8F51DD" w14:textId="6242623E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PECF594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446474" w14:textId="066ED3FD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1:600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CE6F75" w14:textId="4CF04C1E" w:rsidR="006459D3" w:rsidRPr="00943CAA" w:rsidRDefault="006459D3" w:rsidP="00943CAA">
            <w:pPr>
              <w:rPr>
                <w:rFonts w:ascii="Times New Roman" w:hAnsi="Times New Roman" w:cs="Times New Roman"/>
                <w:lang w:val="en-US"/>
              </w:rPr>
            </w:pPr>
            <w:r w:rsidRPr="00CA70D1">
              <w:rPr>
                <w:rFonts w:ascii="Times New Roman" w:hAnsi="Times New Roman" w:cs="Times New Roman"/>
                <w:lang w:val="en-US"/>
              </w:rPr>
              <w:t>BD Biosciences</w:t>
            </w:r>
          </w:p>
        </w:tc>
      </w:tr>
      <w:tr w:rsidR="006459D3" w:rsidRPr="00943CAA" w14:paraId="76651C49" w14:textId="77777777" w:rsidTr="004A01C1">
        <w:trPr>
          <w:trHeight w:val="340"/>
        </w:trPr>
        <w:tc>
          <w:tcPr>
            <w:tcW w:w="718" w:type="pct"/>
            <w:vMerge w:val="restart"/>
            <w:tcBorders>
              <w:left w:val="single" w:sz="12" w:space="0" w:color="auto"/>
            </w:tcBorders>
            <w:vAlign w:val="center"/>
          </w:tcPr>
          <w:p w14:paraId="7A95F4AF" w14:textId="466CA1E3" w:rsidR="006459D3" w:rsidRPr="00943CAA" w:rsidRDefault="006459D3" w:rsidP="004A01C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Intracellular</w:t>
            </w: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D8D24F" w14:textId="4FC15D1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Granzyme A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0920E7" w14:textId="481D25AE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CB9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400F97" w14:textId="213B5463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PE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A2ED3F" w14:textId="7C211B13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74581C" w14:textId="1D18A230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43CAA">
              <w:rPr>
                <w:rFonts w:ascii="Times New Roman" w:hAnsi="Times New Roman" w:cs="Times New Roman"/>
                <w:color w:val="000000"/>
              </w:rPr>
              <w:t>eBioscience</w:t>
            </w:r>
            <w:proofErr w:type="spellEnd"/>
          </w:p>
        </w:tc>
      </w:tr>
      <w:tr w:rsidR="006459D3" w:rsidRPr="00943CAA" w14:paraId="4329F265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10839F14" w14:textId="7777777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7A7226" w14:textId="5512CFB2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Granzyme B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79D1E8" w14:textId="4DB6CBB6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GB11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766A4D" w14:textId="78B1DC1B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AF700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D8EE95" w14:textId="5A55F39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457F1A" w14:textId="2E6EC465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BD Pharmingen</w:t>
            </w:r>
          </w:p>
        </w:tc>
      </w:tr>
      <w:tr w:rsidR="006459D3" w:rsidRPr="00943CAA" w14:paraId="1D9F9DE1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28DE7EDD" w14:textId="7777777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B5AADD" w14:textId="6A7116AE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Granzyme K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68E489" w14:textId="0F7FEFB3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G3H69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14262D" w14:textId="3A1B5B61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PerCP-eFluor710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094DFD" w14:textId="468D584D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019AE3" w14:textId="3781676D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43CAA">
              <w:rPr>
                <w:rFonts w:ascii="Times New Roman" w:hAnsi="Times New Roman" w:cs="Times New Roman"/>
                <w:color w:val="000000"/>
              </w:rPr>
              <w:t>eBioscience</w:t>
            </w:r>
            <w:proofErr w:type="spellEnd"/>
          </w:p>
        </w:tc>
      </w:tr>
      <w:tr w:rsidR="006459D3" w:rsidRPr="00943CAA" w14:paraId="51FE62E1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</w:tcBorders>
          </w:tcPr>
          <w:p w14:paraId="46AB9056" w14:textId="7777777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CD17F2" w14:textId="7A699830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Granzyme M</w:t>
            </w:r>
          </w:p>
        </w:tc>
        <w:tc>
          <w:tcPr>
            <w:tcW w:w="711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1C7D8C" w14:textId="4000503D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4B2G4</w:t>
            </w:r>
          </w:p>
        </w:tc>
        <w:tc>
          <w:tcPr>
            <w:tcW w:w="104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094D83" w14:textId="6713161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eFluor660</w:t>
            </w:r>
          </w:p>
        </w:tc>
        <w:tc>
          <w:tcPr>
            <w:tcW w:w="61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EF5269" w14:textId="624359B4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1:50</w:t>
            </w:r>
          </w:p>
        </w:tc>
        <w:tc>
          <w:tcPr>
            <w:tcW w:w="1059" w:type="pct"/>
            <w:tcBorders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396C59" w14:textId="4CD53711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43CAA">
              <w:rPr>
                <w:rFonts w:ascii="Times New Roman" w:hAnsi="Times New Roman" w:cs="Times New Roman"/>
                <w:color w:val="000000"/>
              </w:rPr>
              <w:t>eBioscience</w:t>
            </w:r>
            <w:proofErr w:type="spellEnd"/>
          </w:p>
        </w:tc>
      </w:tr>
      <w:tr w:rsidR="006459D3" w:rsidRPr="00943CAA" w14:paraId="382B0BD4" w14:textId="77777777" w:rsidTr="004A01C1">
        <w:trPr>
          <w:trHeight w:val="340"/>
        </w:trPr>
        <w:tc>
          <w:tcPr>
            <w:tcW w:w="718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D9E9E4A" w14:textId="7777777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2B70F3" w14:textId="2AAE5780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Perforin</w:t>
            </w:r>
          </w:p>
        </w:tc>
        <w:tc>
          <w:tcPr>
            <w:tcW w:w="711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98DB9E" w14:textId="7D5F988C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B-D48</w:t>
            </w:r>
          </w:p>
        </w:tc>
        <w:tc>
          <w:tcPr>
            <w:tcW w:w="104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2DFEDC" w14:textId="576C24E6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Pe-Cy7</w:t>
            </w:r>
          </w:p>
        </w:tc>
        <w:tc>
          <w:tcPr>
            <w:tcW w:w="618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971C30" w14:textId="6AD07713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r w:rsidRPr="00943CAA">
              <w:rPr>
                <w:rFonts w:ascii="Times New Roman" w:hAnsi="Times New Roman" w:cs="Times New Roman"/>
                <w:color w:val="000000"/>
              </w:rPr>
              <w:t>1:10</w:t>
            </w:r>
          </w:p>
        </w:tc>
        <w:tc>
          <w:tcPr>
            <w:tcW w:w="105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2114E2" w14:textId="5A7506D7" w:rsidR="006459D3" w:rsidRPr="00943CAA" w:rsidRDefault="006459D3" w:rsidP="006459D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43CAA">
              <w:rPr>
                <w:rFonts w:ascii="Times New Roman" w:hAnsi="Times New Roman" w:cs="Times New Roman"/>
                <w:color w:val="000000"/>
              </w:rPr>
              <w:t>Biolegend</w:t>
            </w:r>
            <w:proofErr w:type="spellEnd"/>
          </w:p>
        </w:tc>
      </w:tr>
    </w:tbl>
    <w:p w14:paraId="5C0E5C09" w14:textId="77777777" w:rsidR="0085348E" w:rsidRPr="00943CAA" w:rsidRDefault="00F84BB7">
      <w:pPr>
        <w:rPr>
          <w:rFonts w:ascii="Times New Roman" w:hAnsi="Times New Roman" w:cs="Times New Roman"/>
        </w:rPr>
      </w:pPr>
    </w:p>
    <w:sectPr w:rsidR="0085348E" w:rsidRPr="00943CAA" w:rsidSect="001F1C2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0D1"/>
    <w:rsid w:val="0000639C"/>
    <w:rsid w:val="00014ABD"/>
    <w:rsid w:val="00015D37"/>
    <w:rsid w:val="00025AFB"/>
    <w:rsid w:val="0003580C"/>
    <w:rsid w:val="00036A02"/>
    <w:rsid w:val="00036E2E"/>
    <w:rsid w:val="000500A1"/>
    <w:rsid w:val="00053908"/>
    <w:rsid w:val="0009158D"/>
    <w:rsid w:val="000A287C"/>
    <w:rsid w:val="000E4396"/>
    <w:rsid w:val="000F794B"/>
    <w:rsid w:val="000F7EA8"/>
    <w:rsid w:val="001157CD"/>
    <w:rsid w:val="0011607C"/>
    <w:rsid w:val="00124D3A"/>
    <w:rsid w:val="001270BB"/>
    <w:rsid w:val="00141232"/>
    <w:rsid w:val="00144B4D"/>
    <w:rsid w:val="00170E27"/>
    <w:rsid w:val="001920A0"/>
    <w:rsid w:val="001C3667"/>
    <w:rsid w:val="001C65C2"/>
    <w:rsid w:val="001E0D0C"/>
    <w:rsid w:val="001F1C27"/>
    <w:rsid w:val="0020515A"/>
    <w:rsid w:val="00205EB8"/>
    <w:rsid w:val="0020678F"/>
    <w:rsid w:val="0024083B"/>
    <w:rsid w:val="00245B4F"/>
    <w:rsid w:val="00252E07"/>
    <w:rsid w:val="00261016"/>
    <w:rsid w:val="00261A27"/>
    <w:rsid w:val="00264859"/>
    <w:rsid w:val="0027142A"/>
    <w:rsid w:val="00276306"/>
    <w:rsid w:val="0029002C"/>
    <w:rsid w:val="002A00BE"/>
    <w:rsid w:val="002A24BC"/>
    <w:rsid w:val="002A2888"/>
    <w:rsid w:val="002C232F"/>
    <w:rsid w:val="002E2101"/>
    <w:rsid w:val="002E407C"/>
    <w:rsid w:val="002F2A02"/>
    <w:rsid w:val="00323586"/>
    <w:rsid w:val="00332BA2"/>
    <w:rsid w:val="0034309F"/>
    <w:rsid w:val="00396730"/>
    <w:rsid w:val="003A2B98"/>
    <w:rsid w:val="003A4254"/>
    <w:rsid w:val="003C553C"/>
    <w:rsid w:val="003D05DF"/>
    <w:rsid w:val="003E5A3D"/>
    <w:rsid w:val="003E62D1"/>
    <w:rsid w:val="003F64D4"/>
    <w:rsid w:val="00405887"/>
    <w:rsid w:val="00434C90"/>
    <w:rsid w:val="00445040"/>
    <w:rsid w:val="00466017"/>
    <w:rsid w:val="00467603"/>
    <w:rsid w:val="004A01C1"/>
    <w:rsid w:val="004E75E1"/>
    <w:rsid w:val="004F1B8B"/>
    <w:rsid w:val="004F79F2"/>
    <w:rsid w:val="00504336"/>
    <w:rsid w:val="0051596D"/>
    <w:rsid w:val="0053094E"/>
    <w:rsid w:val="0057596E"/>
    <w:rsid w:val="00576A15"/>
    <w:rsid w:val="00587D27"/>
    <w:rsid w:val="00590169"/>
    <w:rsid w:val="00591404"/>
    <w:rsid w:val="00597160"/>
    <w:rsid w:val="005A5B03"/>
    <w:rsid w:val="005A6CBD"/>
    <w:rsid w:val="005A72F4"/>
    <w:rsid w:val="005D1494"/>
    <w:rsid w:val="005E68C4"/>
    <w:rsid w:val="005F3A88"/>
    <w:rsid w:val="005F75B0"/>
    <w:rsid w:val="00607096"/>
    <w:rsid w:val="00607F63"/>
    <w:rsid w:val="00612DF6"/>
    <w:rsid w:val="00625397"/>
    <w:rsid w:val="00631360"/>
    <w:rsid w:val="00635AA3"/>
    <w:rsid w:val="006459D3"/>
    <w:rsid w:val="00651252"/>
    <w:rsid w:val="006521D7"/>
    <w:rsid w:val="006552CC"/>
    <w:rsid w:val="006715AC"/>
    <w:rsid w:val="00694A5D"/>
    <w:rsid w:val="006A1646"/>
    <w:rsid w:val="006A6BB0"/>
    <w:rsid w:val="006C4786"/>
    <w:rsid w:val="006C6D41"/>
    <w:rsid w:val="006C752C"/>
    <w:rsid w:val="006F79F3"/>
    <w:rsid w:val="00704193"/>
    <w:rsid w:val="00747041"/>
    <w:rsid w:val="00747258"/>
    <w:rsid w:val="0079364A"/>
    <w:rsid w:val="007A1302"/>
    <w:rsid w:val="007A1C21"/>
    <w:rsid w:val="007A6F91"/>
    <w:rsid w:val="007B6AD2"/>
    <w:rsid w:val="007C118C"/>
    <w:rsid w:val="007D4705"/>
    <w:rsid w:val="007E3006"/>
    <w:rsid w:val="007E4AC7"/>
    <w:rsid w:val="007E62D6"/>
    <w:rsid w:val="00802E15"/>
    <w:rsid w:val="00810FFA"/>
    <w:rsid w:val="00816593"/>
    <w:rsid w:val="00840EEC"/>
    <w:rsid w:val="00853C48"/>
    <w:rsid w:val="008574DC"/>
    <w:rsid w:val="00857C5E"/>
    <w:rsid w:val="00883CB7"/>
    <w:rsid w:val="00887B42"/>
    <w:rsid w:val="008923BB"/>
    <w:rsid w:val="008C0E6E"/>
    <w:rsid w:val="008D1A92"/>
    <w:rsid w:val="008D2A1A"/>
    <w:rsid w:val="008F2020"/>
    <w:rsid w:val="0092118F"/>
    <w:rsid w:val="00943CAA"/>
    <w:rsid w:val="009524C3"/>
    <w:rsid w:val="009A47A5"/>
    <w:rsid w:val="009A512C"/>
    <w:rsid w:val="009B727A"/>
    <w:rsid w:val="009B788E"/>
    <w:rsid w:val="009C6973"/>
    <w:rsid w:val="009E0A70"/>
    <w:rsid w:val="009E3956"/>
    <w:rsid w:val="009E3DB6"/>
    <w:rsid w:val="00A003FD"/>
    <w:rsid w:val="00A00C96"/>
    <w:rsid w:val="00A049C4"/>
    <w:rsid w:val="00A05A93"/>
    <w:rsid w:val="00A10EF0"/>
    <w:rsid w:val="00A11C5F"/>
    <w:rsid w:val="00A1644B"/>
    <w:rsid w:val="00A20D56"/>
    <w:rsid w:val="00A25C50"/>
    <w:rsid w:val="00A27ADD"/>
    <w:rsid w:val="00A43DEF"/>
    <w:rsid w:val="00A631CB"/>
    <w:rsid w:val="00A63F22"/>
    <w:rsid w:val="00A73D8A"/>
    <w:rsid w:val="00A857B5"/>
    <w:rsid w:val="00A876D4"/>
    <w:rsid w:val="00A96A4E"/>
    <w:rsid w:val="00AC0F21"/>
    <w:rsid w:val="00AC5A70"/>
    <w:rsid w:val="00AF51A5"/>
    <w:rsid w:val="00B1557B"/>
    <w:rsid w:val="00B33188"/>
    <w:rsid w:val="00B340D3"/>
    <w:rsid w:val="00B46DBA"/>
    <w:rsid w:val="00B5462E"/>
    <w:rsid w:val="00B60690"/>
    <w:rsid w:val="00B70AD2"/>
    <w:rsid w:val="00B7336A"/>
    <w:rsid w:val="00B73B78"/>
    <w:rsid w:val="00B9795F"/>
    <w:rsid w:val="00BA6CC2"/>
    <w:rsid w:val="00BB440F"/>
    <w:rsid w:val="00BD0878"/>
    <w:rsid w:val="00BE6A68"/>
    <w:rsid w:val="00BE7B4C"/>
    <w:rsid w:val="00C15354"/>
    <w:rsid w:val="00C16541"/>
    <w:rsid w:val="00C45903"/>
    <w:rsid w:val="00C4763F"/>
    <w:rsid w:val="00C60639"/>
    <w:rsid w:val="00C64324"/>
    <w:rsid w:val="00C703C6"/>
    <w:rsid w:val="00C75C90"/>
    <w:rsid w:val="00CA0F48"/>
    <w:rsid w:val="00CA2FD5"/>
    <w:rsid w:val="00CA70D1"/>
    <w:rsid w:val="00CA7B76"/>
    <w:rsid w:val="00CB4FF4"/>
    <w:rsid w:val="00CC1DE1"/>
    <w:rsid w:val="00CC503C"/>
    <w:rsid w:val="00CF0A7D"/>
    <w:rsid w:val="00CF2F4A"/>
    <w:rsid w:val="00D06B08"/>
    <w:rsid w:val="00D24D30"/>
    <w:rsid w:val="00D31614"/>
    <w:rsid w:val="00D35390"/>
    <w:rsid w:val="00D37338"/>
    <w:rsid w:val="00D423EE"/>
    <w:rsid w:val="00D42E6E"/>
    <w:rsid w:val="00D56EDA"/>
    <w:rsid w:val="00D65F88"/>
    <w:rsid w:val="00D6721A"/>
    <w:rsid w:val="00D766EA"/>
    <w:rsid w:val="00D868FD"/>
    <w:rsid w:val="00D9002A"/>
    <w:rsid w:val="00DB416A"/>
    <w:rsid w:val="00DB4444"/>
    <w:rsid w:val="00DC0AD7"/>
    <w:rsid w:val="00DC1163"/>
    <w:rsid w:val="00DD65DE"/>
    <w:rsid w:val="00DF23CA"/>
    <w:rsid w:val="00DF50FB"/>
    <w:rsid w:val="00DF71E1"/>
    <w:rsid w:val="00E022EC"/>
    <w:rsid w:val="00E12094"/>
    <w:rsid w:val="00E136AE"/>
    <w:rsid w:val="00E13BE3"/>
    <w:rsid w:val="00E4566B"/>
    <w:rsid w:val="00E50E8A"/>
    <w:rsid w:val="00E72577"/>
    <w:rsid w:val="00E82223"/>
    <w:rsid w:val="00ED2EBF"/>
    <w:rsid w:val="00EF3ABA"/>
    <w:rsid w:val="00EF478C"/>
    <w:rsid w:val="00F20B10"/>
    <w:rsid w:val="00F3188C"/>
    <w:rsid w:val="00F35358"/>
    <w:rsid w:val="00F37EFC"/>
    <w:rsid w:val="00F45DD1"/>
    <w:rsid w:val="00F64185"/>
    <w:rsid w:val="00F7024E"/>
    <w:rsid w:val="00F725DF"/>
    <w:rsid w:val="00F832D5"/>
    <w:rsid w:val="00F847E0"/>
    <w:rsid w:val="00F84BB7"/>
    <w:rsid w:val="00F925DC"/>
    <w:rsid w:val="00F933DD"/>
    <w:rsid w:val="00FA1A8F"/>
    <w:rsid w:val="00FB06ED"/>
    <w:rsid w:val="00FB1FD5"/>
    <w:rsid w:val="00FD4317"/>
    <w:rsid w:val="00FE34A6"/>
    <w:rsid w:val="00FE38CB"/>
    <w:rsid w:val="00FE404B"/>
    <w:rsid w:val="00FE5F33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2475D"/>
  <w15:chartTrackingRefBased/>
  <w15:docId w15:val="{ACAB057C-55E7-664F-9F76-C63C6A89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70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0D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CA70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A70D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70D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586"/>
    <w:rPr>
      <w:rFonts w:asciiTheme="minorHAnsi" w:eastAsiaTheme="minorHAnsi" w:hAnsiTheme="minorHAnsi" w:cstheme="minorBidi"/>
      <w:b/>
      <w:bCs/>
      <w:lang w:val="en-A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586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47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Oanh Nguyen</dc:creator>
  <cp:keywords/>
  <dc:description/>
  <cp:lastModifiedBy>Research Square Process Manager</cp:lastModifiedBy>
  <cp:revision>2</cp:revision>
  <dcterms:created xsi:type="dcterms:W3CDTF">2020-02-20T13:25:00Z</dcterms:created>
  <dcterms:modified xsi:type="dcterms:W3CDTF">2020-02-20T13:25:00Z</dcterms:modified>
</cp:coreProperties>
</file>